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28" w:rsidRDefault="00B43D28" w:rsidP="00B43D28">
      <w:pPr>
        <w:spacing w:line="240" w:lineRule="auto"/>
        <w:rPr>
          <w:b/>
        </w:rPr>
      </w:pPr>
      <w:r w:rsidRPr="00B43D28">
        <w:rPr>
          <w:b/>
        </w:rPr>
        <w:t xml:space="preserve">Seletuskiri </w:t>
      </w:r>
    </w:p>
    <w:p w:rsidR="00B43D28" w:rsidRPr="00B43D28" w:rsidRDefault="00B43D28" w:rsidP="00B43D28">
      <w:pPr>
        <w:spacing w:line="240" w:lineRule="auto"/>
        <w:rPr>
          <w:b/>
        </w:rPr>
      </w:pPr>
      <w:r>
        <w:t xml:space="preserve">Peipsiääre Vallavolikogu määruse „Peipsiääre valla eelarvestrateegia aastateks 2019-2022 vastuvõtmine“ juurde </w:t>
      </w:r>
    </w:p>
    <w:p w:rsidR="00B43D28" w:rsidRDefault="00B43D28"/>
    <w:p w:rsidR="00B43D28" w:rsidRDefault="00B43D28">
      <w:r>
        <w:t>Eelarvestrateegia koostamisel, menetlemisel, vastuvõtmisel ja avalikustamisel lähtutakse kohaliku omavalitsuse korralduse seaduse §-st 372 , kohaliku omavalitsuse üksu</w:t>
      </w:r>
      <w:r w:rsidR="008805F6">
        <w:t>se finantsjuhtimise seaduse §</w:t>
      </w:r>
      <w:r>
        <w:t xml:space="preserve">20 ning Peispsiääre Vallavolikogu 22.08.2018 määrusest nr 40 „Arengukava ja eelarvestrateegia koostamise kord“. </w:t>
      </w:r>
    </w:p>
    <w:p w:rsidR="00B43D28" w:rsidRDefault="00B43D28">
      <w:r>
        <w:t xml:space="preserve">Eelarvestrateegia on valla arengukavast tulenev selgitustega finantsplaan, mis on arengukavaga seotud iseseisev dokument. </w:t>
      </w:r>
    </w:p>
    <w:p w:rsidR="00B43D28" w:rsidRDefault="00B43D28">
      <w:r>
        <w:t>Eelarvestrateegias esitatakse eelarvestrateegia vastuvõtmisele eelnenud aasta tegelikud, jooksva aasta eeldatavad ja eelarvestrateegia perioodiks prognoositud põhitegevuse tulud ja kulud, investeerimistegevus ja finantseerimistegevus.</w:t>
      </w:r>
    </w:p>
    <w:p w:rsidR="00B43D28" w:rsidRDefault="00B43D28">
      <w:r>
        <w:t xml:space="preserve"> Eelarvestrateegia on aluseks kohaliku omavalitsuse üksuse eelarve koostamisel, kohustuste võtmisel, varaga tehingute tegemisel, investeeringute kavandamisel ning investeeringuteks toetuste taotlemisel.</w:t>
      </w:r>
    </w:p>
    <w:p w:rsidR="00B43D28" w:rsidRDefault="00B43D28">
      <w:r>
        <w:t xml:space="preserve"> Eelarvestrateegia peab hõlmama iga aasta 15. oktoobri seisuga vähemalt nelja eelseisvat eelarveaastat ja peab olema vastu võetud enne eelseisva aasta eelarve vastuvõtmist. </w:t>
      </w:r>
    </w:p>
    <w:p w:rsidR="00E46D0B" w:rsidRDefault="00B43D28">
      <w:r>
        <w:t>Eelarvestrateegia eelnõu koostab vallavalitsus ning esitab vastuvõtmiseks vallavolikogule.</w:t>
      </w:r>
    </w:p>
    <w:p w:rsidR="00B43D28" w:rsidRDefault="00B43D28"/>
    <w:p w:rsidR="00B43D28" w:rsidRDefault="00B43D28">
      <w:r>
        <w:t>Koostaja: finantsjuht Mirje Põld</w:t>
      </w:r>
    </w:p>
    <w:sectPr w:rsidR="00B43D28" w:rsidSect="00E4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D28"/>
    <w:rsid w:val="003A31B9"/>
    <w:rsid w:val="006D4473"/>
    <w:rsid w:val="008805F6"/>
    <w:rsid w:val="00B43D28"/>
    <w:rsid w:val="00E4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Mirje Põld</dc:creator>
  <cp:lastModifiedBy>Mirje Põld</cp:lastModifiedBy>
  <cp:revision>2</cp:revision>
  <cp:lastPrinted>2018-09-10T06:04:00Z</cp:lastPrinted>
  <dcterms:created xsi:type="dcterms:W3CDTF">2018-09-05T10:33:00Z</dcterms:created>
  <dcterms:modified xsi:type="dcterms:W3CDTF">2018-09-10T06:15:00Z</dcterms:modified>
</cp:coreProperties>
</file>